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D2" w:rsidRPr="00BC1E94" w:rsidRDefault="0032769D" w:rsidP="002436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IVF</w:t>
      </w:r>
      <w:r w:rsidR="00F901D2" w:rsidRPr="00BC1E94">
        <w:rPr>
          <w:b/>
          <w:sz w:val="28"/>
          <w:szCs w:val="28"/>
        </w:rPr>
        <w:t xml:space="preserve"> típusú pályázatok</w:t>
      </w:r>
    </w:p>
    <w:p w:rsidR="00A256E6" w:rsidRDefault="00A256E6" w:rsidP="0024360F">
      <w:pPr>
        <w:spacing w:line="360" w:lineRule="auto"/>
        <w:jc w:val="both"/>
      </w:pPr>
      <w:r w:rsidRPr="00A256E6">
        <w:rPr>
          <w:b/>
          <w:u w:val="single"/>
        </w:rPr>
        <w:t>Pályázat célja:</w:t>
      </w:r>
      <w:r>
        <w:t xml:space="preserve"> </w:t>
      </w:r>
      <w:r w:rsidRPr="00A256E6">
        <w:t xml:space="preserve">A visegrádi Támogatási program a </w:t>
      </w:r>
      <w:proofErr w:type="spellStart"/>
      <w:r w:rsidRPr="00A256E6">
        <w:t>Visegrádi</w:t>
      </w:r>
      <w:proofErr w:type="spellEnd"/>
      <w:r w:rsidRPr="00A256E6">
        <w:t xml:space="preserve"> (V4) </w:t>
      </w:r>
      <w:proofErr w:type="spellStart"/>
      <w:r w:rsidRPr="00A256E6">
        <w:t>országok</w:t>
      </w:r>
      <w:proofErr w:type="spellEnd"/>
      <w:r w:rsidRPr="00A256E6">
        <w:t xml:space="preserve"> </w:t>
      </w:r>
      <w:proofErr w:type="spellStart"/>
      <w:r w:rsidRPr="00A256E6">
        <w:t>közötti</w:t>
      </w:r>
      <w:proofErr w:type="spellEnd"/>
      <w:r w:rsidRPr="00A256E6">
        <w:t xml:space="preserve"> </w:t>
      </w:r>
      <w:proofErr w:type="spellStart"/>
      <w:r w:rsidRPr="00A256E6">
        <w:t>regionális</w:t>
      </w:r>
      <w:proofErr w:type="spellEnd"/>
      <w:r w:rsidRPr="00A256E6">
        <w:t xml:space="preserve"> </w:t>
      </w:r>
      <w:proofErr w:type="spellStart"/>
      <w:r w:rsidRPr="00A256E6">
        <w:t>együttműködést</w:t>
      </w:r>
      <w:proofErr w:type="spellEnd"/>
      <w:r w:rsidRPr="00A256E6">
        <w:t xml:space="preserve"> </w:t>
      </w:r>
      <w:proofErr w:type="spellStart"/>
      <w:r w:rsidRPr="00A256E6">
        <w:t>valamint</w:t>
      </w:r>
      <w:proofErr w:type="spellEnd"/>
      <w:r w:rsidRPr="00A256E6">
        <w:t xml:space="preserve"> a </w:t>
      </w:r>
      <w:proofErr w:type="spellStart"/>
      <w:r w:rsidRPr="00A256E6">
        <w:t>közép</w:t>
      </w:r>
      <w:proofErr w:type="spellEnd"/>
      <w:r w:rsidRPr="00A256E6">
        <w:t xml:space="preserve">- </w:t>
      </w:r>
      <w:proofErr w:type="spellStart"/>
      <w:r w:rsidRPr="00A256E6">
        <w:t>és</w:t>
      </w:r>
      <w:proofErr w:type="spellEnd"/>
      <w:r w:rsidRPr="00A256E6">
        <w:t xml:space="preserve"> </w:t>
      </w:r>
      <w:proofErr w:type="spellStart"/>
      <w:r w:rsidRPr="00A256E6">
        <w:t>kelet-európai</w:t>
      </w:r>
      <w:proofErr w:type="spellEnd"/>
      <w:r w:rsidRPr="00A256E6">
        <w:t xml:space="preserve"> </w:t>
      </w:r>
      <w:hyperlink r:id="rId6" w:history="1">
        <w:proofErr w:type="spellStart"/>
        <w:r w:rsidRPr="00A256E6">
          <w:rPr>
            <w:b/>
          </w:rPr>
          <w:t>innováció</w:t>
        </w:r>
      </w:hyperlink>
      <w:r w:rsidRPr="00A256E6">
        <w:rPr>
          <w:b/>
        </w:rPr>
        <w:t>s</w:t>
      </w:r>
      <w:proofErr w:type="spellEnd"/>
      <w:r w:rsidRPr="00A256E6">
        <w:t xml:space="preserve"> és </w:t>
      </w:r>
      <w:hyperlink r:id="rId7" w:history="1">
        <w:r w:rsidRPr="00A256E6">
          <w:rPr>
            <w:b/>
          </w:rPr>
          <w:t>fenntartható</w:t>
        </w:r>
      </w:hyperlink>
      <w:r w:rsidRPr="00A256E6">
        <w:rPr>
          <w:b/>
        </w:rPr>
        <w:t xml:space="preserve">sági </w:t>
      </w:r>
      <w:r w:rsidRPr="00A256E6">
        <w:t>projekteket támogatnak.</w:t>
      </w:r>
    </w:p>
    <w:p w:rsidR="00A256E6" w:rsidRDefault="00A256E6" w:rsidP="0024360F">
      <w:pPr>
        <w:spacing w:line="360" w:lineRule="auto"/>
        <w:jc w:val="both"/>
      </w:pPr>
      <w:proofErr w:type="spellStart"/>
      <w:r w:rsidRPr="00A256E6">
        <w:rPr>
          <w:b/>
          <w:bCs/>
          <w:u w:val="single"/>
        </w:rPr>
        <w:t>Pályázók</w:t>
      </w:r>
      <w:proofErr w:type="spellEnd"/>
      <w:r w:rsidRPr="00A256E6">
        <w:rPr>
          <w:b/>
          <w:bCs/>
          <w:u w:val="single"/>
        </w:rPr>
        <w:t xml:space="preserve"> </w:t>
      </w:r>
      <w:proofErr w:type="spellStart"/>
      <w:r w:rsidRPr="00A256E6">
        <w:rPr>
          <w:b/>
          <w:bCs/>
          <w:u w:val="single"/>
        </w:rPr>
        <w:t>köre</w:t>
      </w:r>
      <w:proofErr w:type="spellEnd"/>
      <w:r w:rsidRPr="00A256E6">
        <w:rPr>
          <w:b/>
          <w:bCs/>
          <w:u w:val="single"/>
        </w:rPr>
        <w:t>:</w:t>
      </w:r>
      <w:r w:rsidRPr="00A256E6">
        <w:rPr>
          <w:bCs/>
          <w:u w:val="single"/>
        </w:rPr>
        <w:t xml:space="preserve"> </w:t>
      </w:r>
      <w:proofErr w:type="spellStart"/>
      <w:r w:rsidRPr="00A256E6">
        <w:t>természetes</w:t>
      </w:r>
      <w:proofErr w:type="spellEnd"/>
      <w:r w:rsidRPr="00A256E6">
        <w:t xml:space="preserve"> </w:t>
      </w:r>
      <w:proofErr w:type="spellStart"/>
      <w:r w:rsidRPr="00A256E6">
        <w:t>jogi</w:t>
      </w:r>
      <w:proofErr w:type="spellEnd"/>
      <w:r w:rsidRPr="00A256E6">
        <w:t xml:space="preserve"> </w:t>
      </w:r>
      <w:proofErr w:type="spellStart"/>
      <w:r w:rsidRPr="00A256E6">
        <w:t>személyek</w:t>
      </w:r>
      <w:proofErr w:type="spellEnd"/>
      <w:r w:rsidRPr="00A256E6">
        <w:t xml:space="preserve"> </w:t>
      </w:r>
      <w:proofErr w:type="spellStart"/>
      <w:r w:rsidRPr="00A256E6">
        <w:t>és</w:t>
      </w:r>
      <w:proofErr w:type="spellEnd"/>
      <w:r w:rsidRPr="00A256E6">
        <w:t xml:space="preserve"> </w:t>
      </w:r>
      <w:proofErr w:type="spellStart"/>
      <w:r w:rsidRPr="00A256E6">
        <w:t>szervezetek</w:t>
      </w:r>
      <w:proofErr w:type="spellEnd"/>
      <w:r w:rsidRPr="00A256E6">
        <w:t xml:space="preserve"> a világ minden részéről.</w:t>
      </w:r>
    </w:p>
    <w:p w:rsidR="00A256E6" w:rsidRDefault="00A256E6" w:rsidP="0024360F">
      <w:pPr>
        <w:spacing w:line="360" w:lineRule="auto"/>
        <w:jc w:val="both"/>
      </w:pPr>
      <w:r w:rsidRPr="00A256E6">
        <w:rPr>
          <w:b/>
          <w:u w:val="single"/>
        </w:rPr>
        <w:t>A pályázhatóság feltétele</w:t>
      </w:r>
      <w:r>
        <w:rPr>
          <w:b/>
          <w:u w:val="single"/>
        </w:rPr>
        <w:t xml:space="preserve">: </w:t>
      </w:r>
      <w:r w:rsidRPr="00A256E6">
        <w:t xml:space="preserve">a </w:t>
      </w:r>
      <w:proofErr w:type="spellStart"/>
      <w:r w:rsidRPr="00A256E6">
        <w:t>pályázati</w:t>
      </w:r>
      <w:proofErr w:type="spellEnd"/>
      <w:r w:rsidRPr="00A256E6">
        <w:t xml:space="preserve"> </w:t>
      </w:r>
      <w:proofErr w:type="spellStart"/>
      <w:r w:rsidRPr="00A256E6">
        <w:t>programban</w:t>
      </w:r>
      <w:proofErr w:type="spellEnd"/>
      <w:r w:rsidRPr="00A256E6">
        <w:t xml:space="preserve"> 3 V4 </w:t>
      </w:r>
      <w:proofErr w:type="spellStart"/>
      <w:r w:rsidRPr="00A256E6">
        <w:t>országból</w:t>
      </w:r>
      <w:proofErr w:type="spellEnd"/>
      <w:r w:rsidRPr="00A256E6">
        <w:t xml:space="preserve"> </w:t>
      </w:r>
      <w:proofErr w:type="spellStart"/>
      <w:r w:rsidRPr="00A256E6">
        <w:t>származó</w:t>
      </w:r>
      <w:proofErr w:type="spellEnd"/>
      <w:r w:rsidRPr="00A256E6">
        <w:t xml:space="preserve"> projektpartnernek részt kell venni</w:t>
      </w:r>
      <w:r>
        <w:t>.</w:t>
      </w:r>
      <w:bookmarkStart w:id="0" w:name="_GoBack"/>
      <w:bookmarkEnd w:id="0"/>
    </w:p>
    <w:p w:rsidR="0024360F" w:rsidRDefault="0032769D" w:rsidP="0024360F">
      <w:pPr>
        <w:spacing w:line="360" w:lineRule="auto"/>
        <w:jc w:val="both"/>
      </w:pPr>
      <w:r>
        <w:t xml:space="preserve">Önerő vállalása ajánlott, de nem kötelező. Elszámolása szigorú, </w:t>
      </w:r>
      <w:r w:rsidR="00506DE3">
        <w:t>bizonyos összeghatár</w:t>
      </w:r>
      <w:r>
        <w:t xml:space="preserve"> fölött audit köteles, amelynek a költségét lehet projekt pénzből fizetni. Mindent számlával kell igazolni, a külföldi számláknál is figyelni kell, hogy számlaformájuk legyen, és minél több adat szerepeljen rajtuk.</w:t>
      </w:r>
      <w:r w:rsidR="00A0418B">
        <w:t xml:space="preserve"> </w:t>
      </w:r>
    </w:p>
    <w:p w:rsidR="00BC1E94" w:rsidRDefault="00F901D2" w:rsidP="0024360F">
      <w:pPr>
        <w:spacing w:line="360" w:lineRule="auto"/>
        <w:jc w:val="both"/>
        <w:rPr>
          <w:b/>
          <w:sz w:val="24"/>
          <w:szCs w:val="24"/>
        </w:rPr>
      </w:pPr>
      <w:r w:rsidRPr="00BC1E94">
        <w:rPr>
          <w:b/>
          <w:sz w:val="24"/>
          <w:szCs w:val="24"/>
        </w:rPr>
        <w:t>Elszámolás legfontosabb szabályai:</w:t>
      </w:r>
    </w:p>
    <w:p w:rsidR="0032769D" w:rsidRPr="0032769D" w:rsidRDefault="0032769D" w:rsidP="0024360F">
      <w:pPr>
        <w:spacing w:line="360" w:lineRule="auto"/>
        <w:jc w:val="both"/>
        <w:rPr>
          <w:sz w:val="24"/>
          <w:szCs w:val="24"/>
          <w:u w:val="single"/>
        </w:rPr>
      </w:pPr>
      <w:r w:rsidRPr="0032769D">
        <w:rPr>
          <w:sz w:val="24"/>
          <w:szCs w:val="24"/>
          <w:u w:val="single"/>
        </w:rPr>
        <w:t>Személyi költség semmilyen formában nem számolható el</w:t>
      </w:r>
      <w:r>
        <w:rPr>
          <w:sz w:val="24"/>
          <w:szCs w:val="24"/>
          <w:u w:val="single"/>
        </w:rPr>
        <w:t xml:space="preserve"> saját munkavállalónak</w:t>
      </w:r>
    </w:p>
    <w:p w:rsidR="00BC1E94" w:rsidRPr="00BC1E94" w:rsidRDefault="00BC1E94" w:rsidP="0024360F">
      <w:pPr>
        <w:spacing w:line="360" w:lineRule="auto"/>
        <w:jc w:val="both"/>
        <w:rPr>
          <w:b/>
          <w:u w:val="single"/>
        </w:rPr>
      </w:pPr>
      <w:r w:rsidRPr="00BC1E94">
        <w:rPr>
          <w:b/>
          <w:u w:val="single"/>
        </w:rPr>
        <w:t>Tervezhető költségtípusok:</w:t>
      </w:r>
    </w:p>
    <w:p w:rsidR="00BC1E94" w:rsidRPr="00506DE3" w:rsidRDefault="0032769D" w:rsidP="0032769D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>Nyomdai költségek / grafikus tervezési költségek</w:t>
      </w:r>
    </w:p>
    <w:p w:rsidR="00BC1E94" w:rsidRPr="00506DE3" w:rsidRDefault="0032769D" w:rsidP="00BC1E94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>Bérleti díjak és kapcsolódó technikai költségek</w:t>
      </w:r>
    </w:p>
    <w:p w:rsidR="0032769D" w:rsidRPr="00506DE3" w:rsidRDefault="0032769D" w:rsidP="005E03C0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>Szakértői díjak</w:t>
      </w:r>
    </w:p>
    <w:p w:rsidR="0032769D" w:rsidRDefault="0032769D" w:rsidP="005E03C0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>Szállásköltség</w:t>
      </w:r>
      <w:r w:rsidRPr="0032769D">
        <w:rPr>
          <w:b/>
        </w:rPr>
        <w:t xml:space="preserve"> /ellátás költség</w:t>
      </w:r>
    </w:p>
    <w:p w:rsidR="0032769D" w:rsidRPr="0032769D" w:rsidRDefault="0032769D" w:rsidP="0032769D">
      <w:pPr>
        <w:pStyle w:val="Listaszerbekezds"/>
        <w:numPr>
          <w:ilvl w:val="1"/>
          <w:numId w:val="4"/>
        </w:numPr>
        <w:spacing w:line="360" w:lineRule="auto"/>
        <w:jc w:val="both"/>
      </w:pPr>
      <w:r>
        <w:t xml:space="preserve">Napidíj nem fizethető, minden egyes tételről, </w:t>
      </w:r>
      <w:proofErr w:type="spellStart"/>
      <w:r>
        <w:t>pl</w:t>
      </w:r>
      <w:proofErr w:type="spellEnd"/>
      <w:r>
        <w:t>: étkezésről is számlát kell kérni</w:t>
      </w:r>
    </w:p>
    <w:p w:rsidR="00506DE3" w:rsidRPr="00506DE3" w:rsidRDefault="00506DE3" w:rsidP="00506DE3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 xml:space="preserve">Utazási és szállítási költségek </w:t>
      </w:r>
    </w:p>
    <w:p w:rsidR="00506DE3" w:rsidRPr="00506DE3" w:rsidRDefault="00506DE3" w:rsidP="00506DE3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 xml:space="preserve">Fordítási és tolmácsolási költségek </w:t>
      </w:r>
    </w:p>
    <w:p w:rsidR="00506DE3" w:rsidRPr="00506DE3" w:rsidRDefault="00506DE3" w:rsidP="00506DE3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 xml:space="preserve">Ösztöndíj jellegű költségek </w:t>
      </w:r>
    </w:p>
    <w:p w:rsidR="00506DE3" w:rsidRPr="00506DE3" w:rsidRDefault="00506DE3" w:rsidP="00506DE3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 xml:space="preserve"> Irodaszer </w:t>
      </w:r>
    </w:p>
    <w:p w:rsidR="00506DE3" w:rsidRPr="00506DE3" w:rsidRDefault="00506DE3" w:rsidP="00506DE3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 xml:space="preserve">Reklám költségek </w:t>
      </w:r>
    </w:p>
    <w:p w:rsidR="00506DE3" w:rsidRDefault="00506DE3" w:rsidP="00506DE3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 w:rsidRPr="00506DE3">
        <w:rPr>
          <w:b/>
        </w:rPr>
        <w:t>Licensz</w:t>
      </w:r>
      <w:proofErr w:type="spellEnd"/>
      <w:r w:rsidRPr="00506DE3">
        <w:rPr>
          <w:b/>
        </w:rPr>
        <w:t xml:space="preserve"> díjak </w:t>
      </w:r>
    </w:p>
    <w:p w:rsidR="00506DE3" w:rsidRPr="00506DE3" w:rsidRDefault="00506DE3" w:rsidP="00506DE3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</w:rPr>
      </w:pPr>
      <w:r w:rsidRPr="00506DE3">
        <w:rPr>
          <w:b/>
        </w:rPr>
        <w:t>Rezsiköltség (</w:t>
      </w:r>
      <w:proofErr w:type="spellStart"/>
      <w:r w:rsidRPr="00506DE3">
        <w:rPr>
          <w:b/>
        </w:rPr>
        <w:t>pl</w:t>
      </w:r>
      <w:proofErr w:type="spellEnd"/>
      <w:r w:rsidRPr="00506DE3">
        <w:rPr>
          <w:b/>
        </w:rPr>
        <w:t>: könyvelés, audit, telefonszámla)</w:t>
      </w:r>
    </w:p>
    <w:p w:rsidR="00A0418B" w:rsidRPr="00A0418B" w:rsidRDefault="00A0418B" w:rsidP="00506DE3">
      <w:pPr>
        <w:pStyle w:val="Default"/>
        <w:spacing w:after="49"/>
        <w:ind w:left="360"/>
        <w:rPr>
          <w:rFonts w:asciiTheme="minorHAnsi" w:hAnsiTheme="minorHAnsi" w:cstheme="minorBidi"/>
          <w:b/>
          <w:color w:val="auto"/>
          <w:sz w:val="22"/>
          <w:szCs w:val="22"/>
        </w:rPr>
      </w:pPr>
    </w:p>
    <w:sectPr w:rsidR="00A0418B" w:rsidRPr="00A0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343"/>
    <w:multiLevelType w:val="hybridMultilevel"/>
    <w:tmpl w:val="DC2AD276"/>
    <w:lvl w:ilvl="0" w:tplc="68969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7BE4"/>
    <w:multiLevelType w:val="hybridMultilevel"/>
    <w:tmpl w:val="03E60516"/>
    <w:lvl w:ilvl="0" w:tplc="5F107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63667"/>
    <w:multiLevelType w:val="hybridMultilevel"/>
    <w:tmpl w:val="9DD6B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D769C"/>
    <w:multiLevelType w:val="hybridMultilevel"/>
    <w:tmpl w:val="1CFC4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757B"/>
    <w:multiLevelType w:val="hybridMultilevel"/>
    <w:tmpl w:val="9DD6B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2"/>
    <w:rsid w:val="00085734"/>
    <w:rsid w:val="0014010D"/>
    <w:rsid w:val="0024360F"/>
    <w:rsid w:val="0032769D"/>
    <w:rsid w:val="00506DE3"/>
    <w:rsid w:val="0080202E"/>
    <w:rsid w:val="00A0418B"/>
    <w:rsid w:val="00A256E6"/>
    <w:rsid w:val="00A3288E"/>
    <w:rsid w:val="00B6025E"/>
    <w:rsid w:val="00BC1E94"/>
    <w:rsid w:val="00E008F4"/>
    <w:rsid w:val="00F83D82"/>
    <w:rsid w:val="00F84400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1D2"/>
    <w:pPr>
      <w:ind w:left="720"/>
      <w:contextualSpacing/>
    </w:pPr>
  </w:style>
  <w:style w:type="paragraph" w:customStyle="1" w:styleId="Default">
    <w:name w:val="Default"/>
    <w:rsid w:val="00BC1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256E6"/>
    <w:rPr>
      <w:strike w:val="0"/>
      <w:dstrike w:val="0"/>
      <w:color w:val="2DB2EB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25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1D2"/>
    <w:pPr>
      <w:ind w:left="720"/>
      <w:contextualSpacing/>
    </w:pPr>
  </w:style>
  <w:style w:type="paragraph" w:customStyle="1" w:styleId="Default">
    <w:name w:val="Default"/>
    <w:rsid w:val="00BC1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256E6"/>
    <w:rPr>
      <w:strike w:val="0"/>
      <w:dstrike w:val="0"/>
      <w:color w:val="2DB2EB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25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lyazatok.org/tag/fenntartha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yazatok.org/tag/innovac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Horinka Tímea</dc:creator>
  <cp:keywords/>
  <dc:description/>
  <cp:lastModifiedBy>Ambriskó Gabriella</cp:lastModifiedBy>
  <cp:revision>4</cp:revision>
  <dcterms:created xsi:type="dcterms:W3CDTF">2018-02-01T10:14:00Z</dcterms:created>
  <dcterms:modified xsi:type="dcterms:W3CDTF">2018-02-01T13:10:00Z</dcterms:modified>
</cp:coreProperties>
</file>