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40" w:rsidRPr="00BC1E94" w:rsidRDefault="00AB1240" w:rsidP="00AB12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H2020</w:t>
      </w:r>
      <w:r w:rsidRPr="00BC1E94">
        <w:rPr>
          <w:b/>
          <w:sz w:val="28"/>
          <w:szCs w:val="28"/>
        </w:rPr>
        <w:t xml:space="preserve"> típusú pályázatok</w:t>
      </w:r>
    </w:p>
    <w:p w:rsidR="00B659C3" w:rsidRPr="002D6200" w:rsidRDefault="00B659C3" w:rsidP="002D6200">
      <w:pPr>
        <w:jc w:val="both"/>
        <w:rPr>
          <w:rFonts w:ascii="Times New Roman" w:hAnsi="Times New Roman" w:cs="Times New Roman"/>
          <w:sz w:val="24"/>
          <w:szCs w:val="24"/>
        </w:rPr>
      </w:pPr>
      <w:r w:rsidRPr="00B659C3">
        <w:rPr>
          <w:rFonts w:ascii="Times New Roman" w:hAnsi="Times New Roman" w:cs="Times New Roman"/>
          <w:sz w:val="24"/>
          <w:szCs w:val="24"/>
        </w:rPr>
        <w:t>A Horizont 2020 program kiválósági alapon, nemzetközi versenyben, közvetlenül Brüsszelből elnyerhető pályázati forrásokat jelent, vagyis a rendelkezésre álló pénzügyi keretből mindegyik tagállam annyit hasznosít, amennyire képes: a pályázatok brüsszeli elbírálásánál döntő szempont a kiválóság, a magas szakmai szintű és jól menedzselt konzorcium, illetve az uniós szinten is mérhető hatás.</w:t>
      </w:r>
    </w:p>
    <w:p w:rsidR="0028673B" w:rsidRDefault="007F1982" w:rsidP="002D6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Horizon</w:t>
      </w:r>
      <w:r w:rsidR="002D620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2020 keretprogram által finanszírozott projektek kapcsán a Bizottság rendezőelve a következő: az adott intézménynél dolgozó kutató rendes munkaidejének meghatározott százalékát fordítja a projekt megvalósítására – a munkáltatója az erre az időtartamra eső illetmény részt számol</w:t>
      </w:r>
      <w:r w:rsidR="002A7659">
        <w:rPr>
          <w:rFonts w:ascii="Times New Roman" w:hAnsi="Times New Roman" w:cs="Times New Roman"/>
          <w:sz w:val="24"/>
          <w:szCs w:val="24"/>
        </w:rPr>
        <w:t>hat</w:t>
      </w:r>
      <w:r>
        <w:rPr>
          <w:rFonts w:ascii="Times New Roman" w:hAnsi="Times New Roman" w:cs="Times New Roman"/>
          <w:sz w:val="24"/>
          <w:szCs w:val="24"/>
        </w:rPr>
        <w:t>ja el a projektre.</w:t>
      </w:r>
    </w:p>
    <w:p w:rsidR="002A7659" w:rsidRPr="00387735" w:rsidRDefault="002A7659" w:rsidP="00907A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7735">
        <w:rPr>
          <w:rFonts w:ascii="Times New Roman" w:hAnsi="Times New Roman" w:cs="Times New Roman"/>
          <w:sz w:val="24"/>
          <w:szCs w:val="24"/>
          <w:u w:val="single"/>
        </w:rPr>
        <w:t>Pályázás menete:</w:t>
      </w:r>
    </w:p>
    <w:p w:rsidR="002A7659" w:rsidRDefault="002A7659" w:rsidP="00907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Általában két körös pályázati felhívás:</w:t>
      </w:r>
    </w:p>
    <w:p w:rsidR="002A7659" w:rsidRDefault="002A7659" w:rsidP="002D6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Első körben: 10 oldalas szakmai anyagot kell benyújtani és amennyiben arra érdemesnek találják a kutatási témát, tovább jut a második fordulóba, ahol már konkrét feladat megosztást és költségvetést kell a pályázati anyaghoz csatolni.</w:t>
      </w:r>
    </w:p>
    <w:p w:rsidR="00FF43E3" w:rsidRDefault="00FF43E3" w:rsidP="002D6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pályázatot az ECAS (</w:t>
      </w:r>
      <w:proofErr w:type="spellStart"/>
      <w:r w:rsidRPr="00FF43E3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FF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3E3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FF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3E3">
        <w:rPr>
          <w:rFonts w:ascii="Times New Roman" w:hAnsi="Times New Roman" w:cs="Times New Roman"/>
          <w:sz w:val="24"/>
          <w:szCs w:val="24"/>
        </w:rPr>
        <w:t>participant</w:t>
      </w:r>
      <w:proofErr w:type="spellEnd"/>
      <w:r w:rsidRPr="00FF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3E3">
        <w:rPr>
          <w:rFonts w:ascii="Times New Roman" w:hAnsi="Times New Roman" w:cs="Times New Roman"/>
          <w:sz w:val="24"/>
          <w:szCs w:val="24"/>
        </w:rPr>
        <w:t>portal</w:t>
      </w:r>
      <w:proofErr w:type="spellEnd"/>
      <w:r>
        <w:rPr>
          <w:rFonts w:ascii="Times New Roman" w:hAnsi="Times New Roman" w:cs="Times New Roman"/>
          <w:sz w:val="24"/>
          <w:szCs w:val="24"/>
        </w:rPr>
        <w:t>) oldalon kell feltölteni</w:t>
      </w:r>
    </w:p>
    <w:p w:rsidR="00FF43E3" w:rsidRDefault="00FF43E3" w:rsidP="002D6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LEAR hozzáadása a pályázat feltöltésekor szükségszerű</w:t>
      </w:r>
    </w:p>
    <w:p w:rsidR="002A7659" w:rsidRDefault="002A7659" w:rsidP="002D6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pályázatot a </w:t>
      </w:r>
      <w:r w:rsidR="00D7689E">
        <w:rPr>
          <w:rFonts w:ascii="Times New Roman" w:hAnsi="Times New Roman" w:cs="Times New Roman"/>
          <w:sz w:val="24"/>
          <w:szCs w:val="24"/>
        </w:rPr>
        <w:t>konzorciumvezető</w:t>
      </w:r>
      <w:r w:rsidR="00CC04C4">
        <w:rPr>
          <w:rFonts w:ascii="Times New Roman" w:hAnsi="Times New Roman" w:cs="Times New Roman"/>
          <w:sz w:val="24"/>
          <w:szCs w:val="24"/>
        </w:rPr>
        <w:t xml:space="preserve"> fogja össze, a pályázat benyújtása, pénzügyi elszámolás határidőben történő leadása stb. az ő felelőssége</w:t>
      </w:r>
    </w:p>
    <w:p w:rsidR="00DF25DA" w:rsidRPr="00DF25DA" w:rsidRDefault="00DF25DA" w:rsidP="00907A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5DA">
        <w:rPr>
          <w:rFonts w:ascii="Times New Roman" w:hAnsi="Times New Roman" w:cs="Times New Roman"/>
          <w:b/>
          <w:sz w:val="24"/>
          <w:szCs w:val="24"/>
          <w:u w:val="single"/>
        </w:rPr>
        <w:t>Költségkategóriák:</w:t>
      </w:r>
    </w:p>
    <w:p w:rsidR="00DF25DA" w:rsidRPr="005A0873" w:rsidRDefault="00DF25DA" w:rsidP="00DF25D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A0873">
        <w:rPr>
          <w:rFonts w:ascii="Times New Roman" w:hAnsi="Times New Roman" w:cs="Times New Roman"/>
          <w:b/>
          <w:sz w:val="24"/>
          <w:szCs w:val="24"/>
        </w:rPr>
        <w:t xml:space="preserve">Közvetlen személyi költségek </w:t>
      </w:r>
    </w:p>
    <w:p w:rsidR="002A7659" w:rsidRDefault="00D7689E" w:rsidP="002D6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költségvetés tervezésénél figyelembe kell venni, hogy H2020 pályázatban a személyi</w:t>
      </w:r>
      <w:r w:rsidR="00594C37">
        <w:rPr>
          <w:rFonts w:ascii="Times New Roman" w:hAnsi="Times New Roman" w:cs="Times New Roman"/>
          <w:sz w:val="24"/>
          <w:szCs w:val="24"/>
        </w:rPr>
        <w:t xml:space="preserve"> költségek elszámolásakor</w:t>
      </w:r>
      <w:r>
        <w:rPr>
          <w:rFonts w:ascii="Times New Roman" w:hAnsi="Times New Roman" w:cs="Times New Roman"/>
          <w:sz w:val="24"/>
          <w:szCs w:val="24"/>
        </w:rPr>
        <w:t xml:space="preserve"> az órabérszámításnál az </w:t>
      </w:r>
      <w:r>
        <w:rPr>
          <w:rFonts w:ascii="Times New Roman" w:hAnsi="Times New Roman" w:cs="Times New Roman"/>
          <w:sz w:val="24"/>
          <w:szCs w:val="24"/>
        </w:rPr>
        <w:t>alapilletmény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594C37">
        <w:rPr>
          <w:rFonts w:ascii="Times New Roman" w:hAnsi="Times New Roman" w:cs="Times New Roman"/>
          <w:sz w:val="24"/>
          <w:szCs w:val="24"/>
        </w:rPr>
        <w:t>veszik alapul.</w:t>
      </w:r>
    </w:p>
    <w:p w:rsidR="00907A3B" w:rsidRPr="006E3708" w:rsidRDefault="00907A3B" w:rsidP="002D6200">
      <w:pPr>
        <w:jc w:val="both"/>
        <w:rPr>
          <w:rFonts w:ascii="Times New Roman" w:hAnsi="Times New Roman" w:cs="Times New Roman"/>
          <w:sz w:val="24"/>
          <w:szCs w:val="24"/>
        </w:rPr>
      </w:pPr>
      <w:r w:rsidRPr="00AB1240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6E3708" w:rsidRPr="00AB1240">
        <w:rPr>
          <w:rFonts w:ascii="Times New Roman" w:hAnsi="Times New Roman" w:cs="Times New Roman"/>
          <w:sz w:val="24"/>
          <w:szCs w:val="24"/>
          <w:u w:val="single"/>
        </w:rPr>
        <w:t xml:space="preserve">asic </w:t>
      </w:r>
      <w:proofErr w:type="spellStart"/>
      <w:r w:rsidR="006E3708" w:rsidRPr="00AB1240">
        <w:rPr>
          <w:rFonts w:ascii="Times New Roman" w:hAnsi="Times New Roman" w:cs="Times New Roman"/>
          <w:sz w:val="24"/>
          <w:szCs w:val="24"/>
          <w:u w:val="single"/>
        </w:rPr>
        <w:t>salary</w:t>
      </w:r>
      <w:proofErr w:type="spellEnd"/>
      <w:r w:rsidR="006E3708" w:rsidRPr="00AB12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0210" w:rsidRPr="00AB1240">
        <w:rPr>
          <w:rFonts w:ascii="Times New Roman" w:hAnsi="Times New Roman" w:cs="Times New Roman"/>
          <w:sz w:val="24"/>
          <w:szCs w:val="24"/>
          <w:u w:val="single"/>
        </w:rPr>
        <w:t>– Alapilletmény</w:t>
      </w:r>
      <w:r w:rsidR="006B0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708">
        <w:rPr>
          <w:rFonts w:ascii="Times New Roman" w:hAnsi="Times New Roman" w:cs="Times New Roman"/>
          <w:sz w:val="24"/>
          <w:szCs w:val="24"/>
        </w:rPr>
        <w:t>meghatározása:</w:t>
      </w:r>
    </w:p>
    <w:p w:rsidR="00907A3B" w:rsidRPr="00241B6B" w:rsidRDefault="00907A3B" w:rsidP="002D6200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B6B">
        <w:rPr>
          <w:rFonts w:ascii="Times New Roman" w:hAnsi="Times New Roman" w:cs="Times New Roman"/>
          <w:sz w:val="24"/>
          <w:szCs w:val="24"/>
        </w:rPr>
        <w:t>NEM egy meghatározott projekt keletkezteti a növekményt</w:t>
      </w:r>
    </w:p>
    <w:p w:rsidR="00907A3B" w:rsidRPr="00241B6B" w:rsidRDefault="00907A3B" w:rsidP="002D6200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B6B">
        <w:rPr>
          <w:rFonts w:ascii="Times New Roman" w:hAnsi="Times New Roman" w:cs="Times New Roman"/>
          <w:sz w:val="24"/>
          <w:szCs w:val="24"/>
        </w:rPr>
        <w:t>Törvény, kollektív megállapodás, szerződés teszi kötelezővé a kifizetését</w:t>
      </w:r>
    </w:p>
    <w:p w:rsidR="006E3708" w:rsidRPr="00241B6B" w:rsidRDefault="006E3708" w:rsidP="002D6200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B6B">
        <w:rPr>
          <w:rFonts w:ascii="Times New Roman" w:hAnsi="Times New Roman" w:cs="Times New Roman"/>
          <w:sz w:val="24"/>
          <w:szCs w:val="24"/>
        </w:rPr>
        <w:t>Törvény, kollektív megállapodás, szerződés teszi kötelezővé a felhatalmazást a kifizetésre</w:t>
      </w:r>
    </w:p>
    <w:p w:rsidR="007F1982" w:rsidRDefault="007F1982" w:rsidP="002D6200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B6B">
        <w:rPr>
          <w:rFonts w:ascii="Times New Roman" w:hAnsi="Times New Roman" w:cs="Times New Roman"/>
          <w:sz w:val="24"/>
          <w:szCs w:val="24"/>
        </w:rPr>
        <w:t>Munkaköri leírásban szereplő feladatok</w:t>
      </w:r>
    </w:p>
    <w:p w:rsidR="006E3708" w:rsidRDefault="0028673B" w:rsidP="002D6200">
      <w:pPr>
        <w:jc w:val="both"/>
        <w:rPr>
          <w:rFonts w:ascii="Times New Roman" w:hAnsi="Times New Roman" w:cs="Times New Roman"/>
          <w:sz w:val="24"/>
          <w:szCs w:val="24"/>
        </w:rPr>
      </w:pPr>
      <w:r w:rsidRPr="00DC4642">
        <w:rPr>
          <w:rFonts w:ascii="Times New Roman" w:hAnsi="Times New Roman" w:cs="Times New Roman"/>
          <w:sz w:val="24"/>
          <w:szCs w:val="24"/>
        </w:rPr>
        <w:t>Minden, ami a jogszabály alapján jár, az elszámolható</w:t>
      </w:r>
    </w:p>
    <w:p w:rsidR="00FB64E9" w:rsidRDefault="00FB64E9" w:rsidP="002D6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4E9" w:rsidRDefault="00FB64E9" w:rsidP="002D62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4C37" w:rsidRPr="00AB1240" w:rsidRDefault="00594C37" w:rsidP="002D620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1240">
        <w:rPr>
          <w:rFonts w:ascii="Times New Roman" w:hAnsi="Times New Roman" w:cs="Times New Roman"/>
          <w:sz w:val="24"/>
          <w:szCs w:val="24"/>
          <w:u w:val="single"/>
        </w:rPr>
        <w:lastRenderedPageBreak/>
        <w:t>Példa személyi költség tervezésére:</w:t>
      </w:r>
    </w:p>
    <w:p w:rsidR="00594C37" w:rsidRDefault="00594C37" w:rsidP="002D6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Kiindulás: munkacsomag (WP) mértékegysége az emberhónap (person.months, PM)</w:t>
      </w:r>
    </w:p>
    <w:p w:rsidR="00594C37" w:rsidRDefault="00594C37" w:rsidP="002D6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emberhónap = 1720 </w:t>
      </w:r>
      <w:proofErr w:type="gramStart"/>
      <w:r>
        <w:rPr>
          <w:rFonts w:ascii="Times New Roman" w:hAnsi="Times New Roman" w:cs="Times New Roman"/>
          <w:sz w:val="24"/>
          <w:szCs w:val="24"/>
        </w:rPr>
        <w:t>óra  →</w:t>
      </w:r>
      <w:r w:rsidR="00D16D4A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="00D16D4A">
        <w:rPr>
          <w:rFonts w:ascii="Times New Roman" w:hAnsi="Times New Roman" w:cs="Times New Roman"/>
          <w:sz w:val="24"/>
          <w:szCs w:val="24"/>
        </w:rPr>
        <w:t xml:space="preserve"> emberhónap = 143,33 óra</w:t>
      </w:r>
    </w:p>
    <w:p w:rsidR="00594C37" w:rsidRDefault="00594C37" w:rsidP="002D6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Feltételezi, hogy a munkacsomaghoz rendelt emberhónapok száma alátámasztott!</w:t>
      </w:r>
    </w:p>
    <w:p w:rsidR="00E66453" w:rsidRDefault="00A25955" w:rsidP="006E3708">
      <w:pPr>
        <w:rPr>
          <w:rFonts w:ascii="Times New Roman" w:hAnsi="Times New Roman" w:cs="Times New Roman"/>
          <w:sz w:val="24"/>
          <w:szCs w:val="24"/>
        </w:rPr>
      </w:pPr>
      <w:r w:rsidRPr="00A25955">
        <w:drawing>
          <wp:inline distT="0" distB="0" distL="0" distR="0">
            <wp:extent cx="3124200" cy="9715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955" w:rsidRDefault="00A25955" w:rsidP="006E3708">
      <w:pPr>
        <w:rPr>
          <w:rFonts w:ascii="Times New Roman" w:hAnsi="Times New Roman" w:cs="Times New Roman"/>
          <w:sz w:val="24"/>
          <w:szCs w:val="24"/>
        </w:rPr>
      </w:pPr>
    </w:p>
    <w:p w:rsidR="00A25955" w:rsidRDefault="00A25955" w:rsidP="006E3708">
      <w:pPr>
        <w:rPr>
          <w:rFonts w:ascii="Times New Roman" w:hAnsi="Times New Roman" w:cs="Times New Roman"/>
          <w:sz w:val="24"/>
          <w:szCs w:val="24"/>
        </w:rPr>
      </w:pPr>
      <w:r w:rsidRPr="00A25955">
        <w:drawing>
          <wp:inline distT="0" distB="0" distL="0" distR="0" wp14:anchorId="72F6BFFD" wp14:editId="7F3033B5">
            <wp:extent cx="5760720" cy="345812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C37" w:rsidRDefault="00DF25DA" w:rsidP="00DF25DA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A0873">
        <w:rPr>
          <w:rFonts w:ascii="Times New Roman" w:hAnsi="Times New Roman" w:cs="Times New Roman"/>
          <w:b/>
          <w:sz w:val="24"/>
          <w:szCs w:val="24"/>
        </w:rPr>
        <w:t xml:space="preserve">Alvállalkozói költség </w:t>
      </w:r>
    </w:p>
    <w:p w:rsidR="008F776E" w:rsidRDefault="008F776E" w:rsidP="008F776E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776E">
        <w:rPr>
          <w:rFonts w:ascii="Times New Roman" w:hAnsi="Times New Roman" w:cs="Times New Roman"/>
          <w:sz w:val="24"/>
          <w:szCs w:val="24"/>
        </w:rPr>
        <w:t xml:space="preserve">harmadik fél </w:t>
      </w:r>
      <w:r>
        <w:rPr>
          <w:rFonts w:ascii="Times New Roman" w:hAnsi="Times New Roman" w:cs="Times New Roman"/>
          <w:sz w:val="24"/>
          <w:szCs w:val="24"/>
        </w:rPr>
        <w:t>kutatási és innovációs tevékenységet valósít meg a kedvezményezett helyett - a–</w:t>
      </w:r>
      <w:proofErr w:type="spellStart"/>
      <w:r>
        <w:rPr>
          <w:rFonts w:ascii="Times New Roman" w:hAnsi="Times New Roman" w:cs="Times New Roman"/>
          <w:sz w:val="24"/>
          <w:szCs w:val="24"/>
        </w:rPr>
        <w:t>apvető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projektfeladat (WP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description-ben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1-ben szerepeltetni)</w:t>
      </w:r>
    </w:p>
    <w:p w:rsidR="008F776E" w:rsidRDefault="008F776E" w:rsidP="008F776E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kiszervezési korlát, igazolt szükségesség</w:t>
      </w:r>
    </w:p>
    <w:p w:rsidR="008F776E" w:rsidRDefault="008F776E" w:rsidP="008F776E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piaci ár figyelembevételével, legjobb ár-érték arány biztosításával</w:t>
      </w:r>
    </w:p>
    <w:p w:rsidR="008F776E" w:rsidRDefault="008F776E" w:rsidP="008F776E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alvállalkozói szerződésben kikötni, ellenőrzés tűrése</w:t>
      </w:r>
    </w:p>
    <w:p w:rsidR="008F776E" w:rsidRDefault="008F776E" w:rsidP="008F776E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projektpartner nem lehet alvállalkozó</w:t>
      </w:r>
    </w:p>
    <w:p w:rsidR="008F776E" w:rsidRPr="008F776E" w:rsidRDefault="008F776E" w:rsidP="008F776E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5A0873" w:rsidRPr="00D16D4A" w:rsidRDefault="00DF25DA" w:rsidP="005A0873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16D4A">
        <w:rPr>
          <w:rFonts w:ascii="Times New Roman" w:hAnsi="Times New Roman" w:cs="Times New Roman"/>
          <w:b/>
          <w:sz w:val="24"/>
          <w:szCs w:val="24"/>
        </w:rPr>
        <w:t>Egyéb közvetlen költség</w:t>
      </w:r>
      <w:r w:rsidR="005A0873" w:rsidRPr="00D16D4A">
        <w:rPr>
          <w:rFonts w:ascii="Times New Roman" w:hAnsi="Times New Roman" w:cs="Times New Roman"/>
          <w:sz w:val="24"/>
          <w:szCs w:val="24"/>
        </w:rPr>
        <w:t>: a nemzeti szabályozás alapján le nem vonható ÁFA elszámolható (Bruttó érték)</w:t>
      </w:r>
    </w:p>
    <w:p w:rsidR="00DF25DA" w:rsidRDefault="00DF25DA" w:rsidP="00DF25DA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utazási költség és napidíj – kedvezményezett szokásos gyakorlata</w:t>
      </w:r>
    </w:p>
    <w:p w:rsidR="00DF25DA" w:rsidRDefault="00DF25DA" w:rsidP="00DF25DA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eszköz/infrastruktúra –beszerzés esetén értékcsökkenési leírás elszámolása, </w:t>
      </w:r>
      <w:r>
        <w:rPr>
          <w:rFonts w:ascii="Times New Roman" w:hAnsi="Times New Roman" w:cs="Times New Roman"/>
          <w:sz w:val="24"/>
          <w:szCs w:val="24"/>
        </w:rPr>
        <w:t xml:space="preserve">kizárólag </w:t>
      </w:r>
      <w:r>
        <w:rPr>
          <w:rFonts w:ascii="Times New Roman" w:hAnsi="Times New Roman" w:cs="Times New Roman"/>
          <w:sz w:val="24"/>
          <w:szCs w:val="24"/>
        </w:rPr>
        <w:t>használati idővel arányosan</w:t>
      </w:r>
      <w:r w:rsidR="005A0873">
        <w:rPr>
          <w:rFonts w:ascii="Times New Roman" w:hAnsi="Times New Roman" w:cs="Times New Roman"/>
          <w:sz w:val="24"/>
          <w:szCs w:val="24"/>
        </w:rPr>
        <w:t>. Kölcsön vagy lízing estén annak díja</w:t>
      </w:r>
    </w:p>
    <w:p w:rsidR="00DF25DA" w:rsidRDefault="005A0873" w:rsidP="00DF25DA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csekély összegű beszerzés a szükséges mennyiségben, anyagbeszerzés,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disszeminációs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költség, jogdíjak, fordítás, publikálás díja, </w:t>
      </w:r>
      <w:proofErr w:type="spellStart"/>
      <w:r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>
        <w:rPr>
          <w:rFonts w:ascii="Times New Roman" w:hAnsi="Times New Roman" w:cs="Times New Roman"/>
          <w:sz w:val="24"/>
          <w:szCs w:val="24"/>
        </w:rPr>
        <w:t>, terembérlet</w:t>
      </w:r>
    </w:p>
    <w:p w:rsidR="008F776E" w:rsidRPr="008F776E" w:rsidRDefault="008F776E" w:rsidP="00D16D4A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DF25DA" w:rsidRDefault="00DF25DA" w:rsidP="00DF25DA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F776E">
        <w:rPr>
          <w:rFonts w:ascii="Times New Roman" w:hAnsi="Times New Roman" w:cs="Times New Roman"/>
          <w:b/>
          <w:sz w:val="24"/>
          <w:szCs w:val="24"/>
        </w:rPr>
        <w:t>Közvetett (rezsi) költség</w:t>
      </w:r>
    </w:p>
    <w:p w:rsidR="008F776E" w:rsidRDefault="00A45D99" w:rsidP="00A45D99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5D99">
        <w:rPr>
          <w:rFonts w:ascii="Times New Roman" w:hAnsi="Times New Roman" w:cs="Times New Roman"/>
          <w:sz w:val="24"/>
          <w:szCs w:val="24"/>
        </w:rPr>
        <w:t>25% átalány költség (</w:t>
      </w:r>
      <w:proofErr w:type="spellStart"/>
      <w:r w:rsidRPr="00A45D99">
        <w:rPr>
          <w:rFonts w:ascii="Times New Roman" w:hAnsi="Times New Roman" w:cs="Times New Roman"/>
          <w:sz w:val="24"/>
          <w:szCs w:val="24"/>
        </w:rPr>
        <w:t>flat</w:t>
      </w:r>
      <w:proofErr w:type="spellEnd"/>
      <w:r w:rsidRPr="00A45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D99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A45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D99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A45D99">
        <w:rPr>
          <w:rFonts w:ascii="Times New Roman" w:hAnsi="Times New Roman" w:cs="Times New Roman"/>
          <w:sz w:val="24"/>
          <w:szCs w:val="24"/>
        </w:rPr>
        <w:t>)</w:t>
      </w:r>
    </w:p>
    <w:p w:rsidR="00A45D99" w:rsidRDefault="00A45D99" w:rsidP="00A45D99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nincs szükség alátámasztó dokumentumra</w:t>
      </w:r>
    </w:p>
    <w:p w:rsidR="00A45D99" w:rsidRDefault="00A45D99" w:rsidP="00A45D99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automatikusan kalkulált</w:t>
      </w:r>
    </w:p>
    <w:p w:rsidR="00A45D99" w:rsidRDefault="00A45D99" w:rsidP="00A45D99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A45D99" w:rsidRPr="00CC04C4" w:rsidRDefault="00A45D99" w:rsidP="00A45D99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4C4">
        <w:rPr>
          <w:rFonts w:ascii="Times New Roman" w:hAnsi="Times New Roman" w:cs="Times New Roman"/>
          <w:b/>
          <w:sz w:val="24"/>
          <w:szCs w:val="24"/>
          <w:u w:val="single"/>
        </w:rPr>
        <w:t>Nem elszámolható költség kategóriák:</w:t>
      </w:r>
    </w:p>
    <w:p w:rsidR="00A45D99" w:rsidRDefault="00A45D99" w:rsidP="00A45D9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A45D99" w:rsidRDefault="00A45D99" w:rsidP="00A45D99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levonható ÁFA</w:t>
      </w:r>
    </w:p>
    <w:p w:rsidR="00A45D99" w:rsidRDefault="00A45D99" w:rsidP="00A45D99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 EU-s projektekben már elszámolt költségek</w:t>
      </w:r>
    </w:p>
    <w:p w:rsidR="00A45D99" w:rsidRDefault="00A45D99" w:rsidP="00A45D99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árfolyamveszteség</w:t>
      </w:r>
    </w:p>
    <w:p w:rsidR="00A45D99" w:rsidRDefault="007F268E" w:rsidP="00A45D99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tőkéhez kapcsolódó kifizetések (osztalék)</w:t>
      </w:r>
    </w:p>
    <w:p w:rsidR="007F268E" w:rsidRDefault="007F268E" w:rsidP="00A45D99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jövőbeni veszteségekre képzett céltartalék</w:t>
      </w:r>
    </w:p>
    <w:p w:rsidR="007F268E" w:rsidRDefault="007F268E" w:rsidP="00A45D99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előkészítés költségei</w:t>
      </w:r>
    </w:p>
    <w:p w:rsidR="007F268E" w:rsidRDefault="007F268E" w:rsidP="00A45D99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projekthez nem köthető költség</w:t>
      </w:r>
    </w:p>
    <w:p w:rsidR="007F268E" w:rsidRDefault="007F268E" w:rsidP="00A45D99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nem tervezett tevékenység (</w:t>
      </w:r>
      <w:proofErr w:type="spellStart"/>
      <w:r>
        <w:rPr>
          <w:rFonts w:ascii="Times New Roman" w:hAnsi="Times New Roman" w:cs="Times New Roman"/>
          <w:sz w:val="24"/>
          <w:szCs w:val="24"/>
        </w:rPr>
        <w:t>Annex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 költségei - szerződésmódosítással orvosolható</w:t>
      </w:r>
    </w:p>
    <w:p w:rsidR="007F268E" w:rsidRDefault="007F268E" w:rsidP="00A45D99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nem tervezett költségkategóriába (</w:t>
      </w:r>
      <w:proofErr w:type="spellStart"/>
      <w:r>
        <w:rPr>
          <w:rFonts w:ascii="Times New Roman" w:hAnsi="Times New Roman" w:cs="Times New Roman"/>
          <w:sz w:val="24"/>
          <w:szCs w:val="24"/>
        </w:rPr>
        <w:t>Annex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tartozó költség - </w:t>
      </w:r>
      <w:r>
        <w:rPr>
          <w:rFonts w:ascii="Times New Roman" w:hAnsi="Times New Roman" w:cs="Times New Roman"/>
          <w:sz w:val="24"/>
          <w:szCs w:val="24"/>
        </w:rPr>
        <w:t>szerződésmódosítással orvosolható</w:t>
      </w:r>
    </w:p>
    <w:p w:rsidR="007F268E" w:rsidRDefault="007F268E" w:rsidP="00A45D99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túlzott, meggondolatlan kiadások</w:t>
      </w:r>
    </w:p>
    <w:p w:rsidR="007F268E" w:rsidRDefault="007F268E" w:rsidP="00A45D99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igazolt, nem azonosítható kiadások</w:t>
      </w:r>
    </w:p>
    <w:p w:rsidR="00A45D99" w:rsidRDefault="00A45D99" w:rsidP="00A45D99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A45D99" w:rsidRDefault="00A45D99" w:rsidP="00A45D9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A45D99" w:rsidRDefault="00A45D99" w:rsidP="00A45D99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A45D99" w:rsidRPr="007F268E" w:rsidRDefault="00A45D99" w:rsidP="007F268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A45D99" w:rsidRPr="007F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C9B"/>
    <w:multiLevelType w:val="hybridMultilevel"/>
    <w:tmpl w:val="4054615C"/>
    <w:lvl w:ilvl="0" w:tplc="73E4579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7F2F11"/>
    <w:multiLevelType w:val="hybridMultilevel"/>
    <w:tmpl w:val="932460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74A0D"/>
    <w:multiLevelType w:val="hybridMultilevel"/>
    <w:tmpl w:val="A5E0E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61409"/>
    <w:multiLevelType w:val="hybridMultilevel"/>
    <w:tmpl w:val="F25EB8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96976"/>
    <w:multiLevelType w:val="hybridMultilevel"/>
    <w:tmpl w:val="428A22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D7A56"/>
    <w:multiLevelType w:val="hybridMultilevel"/>
    <w:tmpl w:val="250EE6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B53C2"/>
    <w:multiLevelType w:val="hybridMultilevel"/>
    <w:tmpl w:val="EBDE6CB6"/>
    <w:lvl w:ilvl="0" w:tplc="F18E61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E4773C"/>
    <w:multiLevelType w:val="hybridMultilevel"/>
    <w:tmpl w:val="19C4CB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27473"/>
    <w:multiLevelType w:val="hybridMultilevel"/>
    <w:tmpl w:val="957058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3B"/>
    <w:rsid w:val="000E7AA2"/>
    <w:rsid w:val="00241B6B"/>
    <w:rsid w:val="0028673B"/>
    <w:rsid w:val="002A7659"/>
    <w:rsid w:val="002D6200"/>
    <w:rsid w:val="00387735"/>
    <w:rsid w:val="004816E8"/>
    <w:rsid w:val="00594C37"/>
    <w:rsid w:val="005A0873"/>
    <w:rsid w:val="006073E5"/>
    <w:rsid w:val="006B0210"/>
    <w:rsid w:val="006B3FFB"/>
    <w:rsid w:val="006E3708"/>
    <w:rsid w:val="007A685F"/>
    <w:rsid w:val="007F1982"/>
    <w:rsid w:val="007F268E"/>
    <w:rsid w:val="008D6AE5"/>
    <w:rsid w:val="008F776E"/>
    <w:rsid w:val="00907A3B"/>
    <w:rsid w:val="00950A36"/>
    <w:rsid w:val="00992956"/>
    <w:rsid w:val="00A25955"/>
    <w:rsid w:val="00A45D99"/>
    <w:rsid w:val="00AB1240"/>
    <w:rsid w:val="00B659C3"/>
    <w:rsid w:val="00BB012A"/>
    <w:rsid w:val="00BB5B4C"/>
    <w:rsid w:val="00C707BE"/>
    <w:rsid w:val="00CC04C4"/>
    <w:rsid w:val="00CE351C"/>
    <w:rsid w:val="00D16D4A"/>
    <w:rsid w:val="00D52D2B"/>
    <w:rsid w:val="00D63BDF"/>
    <w:rsid w:val="00D7689E"/>
    <w:rsid w:val="00DC2BDC"/>
    <w:rsid w:val="00DC4642"/>
    <w:rsid w:val="00DF25DA"/>
    <w:rsid w:val="00E66453"/>
    <w:rsid w:val="00FB64E9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7A3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2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5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7A3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2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5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458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Ambriskó Gabriella</dc:creator>
  <cp:lastModifiedBy>Ambriskó Gabriella</cp:lastModifiedBy>
  <cp:revision>24</cp:revision>
  <dcterms:created xsi:type="dcterms:W3CDTF">2018-01-30T13:01:00Z</dcterms:created>
  <dcterms:modified xsi:type="dcterms:W3CDTF">2018-02-01T14:40:00Z</dcterms:modified>
</cp:coreProperties>
</file>