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4A" w:rsidRPr="00FE2AF8" w:rsidRDefault="00F679EB" w:rsidP="00C477C3">
      <w:pPr>
        <w:tabs>
          <w:tab w:val="left" w:pos="-900"/>
          <w:tab w:val="right" w:pos="8505"/>
        </w:tabs>
        <w:jc w:val="center"/>
        <w:rPr>
          <w:rFonts w:cs="Arial"/>
          <w:b/>
          <w:sz w:val="32"/>
          <w:szCs w:val="32"/>
          <w:lang w:val="en-GB"/>
        </w:rPr>
      </w:pPr>
      <w:r w:rsidRPr="00FE2AF8">
        <w:rPr>
          <w:rFonts w:cs="Arial"/>
          <w:b/>
          <w:sz w:val="32"/>
          <w:szCs w:val="32"/>
          <w:lang w:val="en-GB"/>
        </w:rPr>
        <w:t>HORIZON 2020</w:t>
      </w:r>
    </w:p>
    <w:p w:rsidR="00F679EB" w:rsidRPr="00FE2AF8" w:rsidRDefault="00F679EB" w:rsidP="00C477C3">
      <w:pPr>
        <w:tabs>
          <w:tab w:val="left" w:pos="-900"/>
          <w:tab w:val="right" w:pos="8505"/>
        </w:tabs>
        <w:jc w:val="center"/>
        <w:rPr>
          <w:rFonts w:cs="Arial"/>
          <w:b/>
          <w:sz w:val="20"/>
          <w:szCs w:val="20"/>
          <w:lang w:val="en-GB"/>
        </w:rPr>
      </w:pPr>
    </w:p>
    <w:p w:rsidR="00611246" w:rsidRPr="00FE2AF8" w:rsidRDefault="00AE5446" w:rsidP="00C477C3">
      <w:pPr>
        <w:tabs>
          <w:tab w:val="left" w:pos="-900"/>
          <w:tab w:val="right" w:pos="8505"/>
        </w:tabs>
        <w:jc w:val="center"/>
        <w:rPr>
          <w:rFonts w:cs="Arial"/>
          <w:b/>
          <w:sz w:val="28"/>
          <w:szCs w:val="28"/>
          <w:lang w:val="en-GB"/>
        </w:rPr>
      </w:pPr>
      <w:r w:rsidRPr="00FE2AF8">
        <w:rPr>
          <w:rFonts w:cs="Arial"/>
          <w:b/>
          <w:sz w:val="28"/>
          <w:szCs w:val="28"/>
          <w:lang w:val="en-GB"/>
        </w:rPr>
        <w:t>PARTNER SEARCH</w:t>
      </w:r>
    </w:p>
    <w:p w:rsidR="00C477C3" w:rsidRPr="00FE2AF8" w:rsidRDefault="00C477C3" w:rsidP="00626E24">
      <w:pPr>
        <w:tabs>
          <w:tab w:val="left" w:pos="-900"/>
          <w:tab w:val="right" w:pos="8505"/>
        </w:tabs>
        <w:rPr>
          <w:rFonts w:cs="Arial"/>
          <w:b/>
          <w:sz w:val="10"/>
          <w:szCs w:val="10"/>
          <w:lang w:val="en-GB" w:eastAsia="es-ES"/>
        </w:rPr>
      </w:pPr>
    </w:p>
    <w:tbl>
      <w:tblPr>
        <w:tblW w:w="10440" w:type="dxa"/>
        <w:tblInd w:w="-492" w:type="dxa"/>
        <w:tblLook w:val="0000" w:firstRow="0" w:lastRow="0" w:firstColumn="0" w:lastColumn="0" w:noHBand="0" w:noVBand="0"/>
      </w:tblPr>
      <w:tblGrid>
        <w:gridCol w:w="2400"/>
        <w:gridCol w:w="8040"/>
      </w:tblGrid>
      <w:tr w:rsidR="00F64286" w:rsidRPr="00FE2AF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4286" w:rsidRPr="00FE2AF8" w:rsidRDefault="000B7E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Call Information</w:t>
            </w:r>
          </w:p>
        </w:tc>
      </w:tr>
      <w:tr w:rsidR="00F64286" w:rsidRPr="00FE2AF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6" w:rsidRPr="00FE2AF8" w:rsidRDefault="002E3B02" w:rsidP="008631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sz w:val="22"/>
                <w:szCs w:val="22"/>
                <w:lang w:val="en-GB" w:eastAsia="es-ES"/>
              </w:rPr>
              <w:t>Call title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6" w:rsidRPr="00D134D7" w:rsidRDefault="00087177" w:rsidP="00D10D65">
            <w:pPr>
              <w:jc w:val="both"/>
              <w:rPr>
                <w:rFonts w:asciiTheme="minorHAnsi" w:hAnsiTheme="minorHAnsi" w:cstheme="minorHAnsi"/>
                <w:lang w:val="en-GB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EIT-Food-</w:t>
            </w:r>
            <w:r w:rsidRPr="00B9501A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Food4Future - Sustainable Supply Chain from Resources to Consumers</w:t>
            </w:r>
          </w:p>
        </w:tc>
      </w:tr>
      <w:tr w:rsidR="002E3B02" w:rsidRPr="00FE2AF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2E3B02">
            <w:pP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Call identifier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D134D7" w:rsidRDefault="00087177" w:rsidP="00611246">
            <w:pPr>
              <w:rPr>
                <w:rFonts w:asciiTheme="minorHAnsi" w:hAnsiTheme="minorHAnsi" w:cstheme="minorHAnsi"/>
                <w:lang w:val="en-GB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EIT KICs Call 2016</w:t>
            </w:r>
          </w:p>
        </w:tc>
      </w:tr>
      <w:tr w:rsidR="002E3B02" w:rsidRPr="00FE2AF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2E3B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Funding scheme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1F149A" w:rsidRDefault="002E3B02" w:rsidP="00611246">
            <w:pPr>
              <w:rPr>
                <w:rFonts w:asciiTheme="minorHAnsi" w:hAnsiTheme="minorHAnsi" w:cstheme="minorHAnsi"/>
                <w:lang w:val="en-GB" w:eastAsia="es-ES"/>
              </w:rPr>
            </w:pPr>
          </w:p>
        </w:tc>
      </w:tr>
      <w:tr w:rsidR="002E3B02" w:rsidRPr="00FE2AF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2E3B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Deadline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087177" w:rsidP="00D134D7">
            <w:pP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B9501A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14 July 2016 17:00:00</w:t>
            </w:r>
          </w:p>
        </w:tc>
      </w:tr>
      <w:tr w:rsidR="002E3B02" w:rsidRPr="00FE2AF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2E3B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Partner search deadline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001CDB" w:rsidP="00001CDB">
            <w:pP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N/A</w:t>
            </w:r>
          </w:p>
        </w:tc>
      </w:tr>
    </w:tbl>
    <w:p w:rsidR="00880608" w:rsidRPr="00FE2AF8" w:rsidRDefault="00880608">
      <w:pPr>
        <w:rPr>
          <w:lang w:val="en-GB"/>
        </w:rPr>
      </w:pPr>
    </w:p>
    <w:p w:rsidR="000B7E25" w:rsidRPr="00FE2AF8" w:rsidRDefault="000B7E25" w:rsidP="002E3B02">
      <w:pPr>
        <w:rPr>
          <w:rFonts w:cs="Arial"/>
          <w:b/>
          <w:bCs/>
          <w:color w:val="000000"/>
          <w:sz w:val="10"/>
          <w:szCs w:val="10"/>
          <w:lang w:val="en-GB"/>
        </w:rPr>
        <w:sectPr w:rsidR="000B7E25" w:rsidRPr="00FE2AF8" w:rsidSect="00057D16">
          <w:type w:val="nextColumn"/>
          <w:pgSz w:w="11906" w:h="16838" w:code="9"/>
          <w:pgMar w:top="1418" w:right="624" w:bottom="1418" w:left="1418" w:header="709" w:footer="709" w:gutter="0"/>
          <w:cols w:space="708"/>
          <w:docGrid w:linePitch="360"/>
        </w:sectPr>
      </w:pPr>
    </w:p>
    <w:tbl>
      <w:tblPr>
        <w:tblW w:w="10440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2400"/>
        <w:gridCol w:w="8040"/>
      </w:tblGrid>
      <w:tr w:rsidR="00880608" w:rsidRPr="00FE2AF8" w:rsidTr="0088060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608" w:rsidRPr="00FE2AF8" w:rsidRDefault="00880608" w:rsidP="0086314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 xml:space="preserve">Project Information </w:t>
            </w:r>
          </w:p>
        </w:tc>
      </w:tr>
      <w:tr w:rsidR="00F64286" w:rsidRPr="00FE2AF8" w:rsidTr="00797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6" w:rsidRPr="00FE2AF8" w:rsidRDefault="00880608" w:rsidP="0088060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FE2AF8" w:rsidRDefault="00B82A9E" w:rsidP="00B82A9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The importance</w:t>
            </w:r>
            <w:r w:rsidR="00277B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 of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bacterial </w:t>
            </w:r>
            <w:r w:rsidR="00277B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biofilm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in food safety control</w:t>
            </w:r>
          </w:p>
        </w:tc>
      </w:tr>
      <w:tr w:rsidR="00880608" w:rsidRPr="00FE2AF8" w:rsidTr="00797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8" w:rsidRPr="00FE2AF8" w:rsidRDefault="00880608" w:rsidP="0088060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Abstract of the project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8" w:rsidRDefault="00E7144E" w:rsidP="00FE2AF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Currently, microbial control strategies are not efficient enough to provide a complete eradication of hazardous microorganisms without affecting product qualities. Pathogenic microorganisms can attach to and growth on food surfaces, equipment and processing environments to form biofilm. </w:t>
            </w:r>
            <w:r w:rsidR="00D40E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The </w:t>
            </w:r>
            <w:r w:rsidR="001A21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formation of biofilm</w:t>
            </w:r>
            <w:r w:rsidR="00D40E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 on food and food-contact surfaces </w:t>
            </w:r>
            <w:r w:rsidR="001A21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can lead to serious hygiene problems and economic losses</w:t>
            </w:r>
            <w:r w:rsidR="00A121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, </w:t>
            </w:r>
            <w:r w:rsidR="00D40E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inter alia </w:t>
            </w:r>
            <w:r w:rsidR="00A121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because within a biofilm bacterial cells display higher resistance to adverse environmental effects</w:t>
            </w:r>
            <w:r w:rsidR="001A21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 (increased resistance to antimicrobial products)</w:t>
            </w:r>
            <w:r w:rsidR="00A121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. </w:t>
            </w:r>
            <w:r w:rsidR="00897E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Therefore, </w:t>
            </w:r>
            <w:r w:rsidR="00D40E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the mechanisms of microbial biofilm formation in the food-processing industry have become a hot topic in the past several years.</w:t>
            </w:r>
          </w:p>
          <w:p w:rsidR="00D068FE" w:rsidRPr="00FE2AF8" w:rsidRDefault="00D068FE" w:rsidP="00FE2AF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</w:p>
          <w:p w:rsidR="005E093E" w:rsidRDefault="00FE2AF8" w:rsidP="00FE2AF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The aim of this project</w:t>
            </w:r>
            <w:r w:rsidR="005E09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 proposal</w:t>
            </w:r>
            <w:r w:rsidRPr="00FE2A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 is to provide</w:t>
            </w:r>
            <w:r w:rsidR="00D068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 characterization of biofilm formation</w:t>
            </w:r>
            <w:r w:rsidRPr="00FE2A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r w:rsidR="00D068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and visualization of biofilm by Scanning-Electron Microscopy. </w:t>
            </w:r>
            <w:r w:rsidR="00B40476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Our expertise lies mainly in</w:t>
            </w:r>
            <w:r w:rsidR="00D068FE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 monitoring of bacterial growth, </w:t>
            </w:r>
            <w:r w:rsidR="00B47B82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detection of</w:t>
            </w:r>
            <w:r w:rsidR="00B40476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 </w:t>
            </w:r>
            <w:r w:rsidR="0085526A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synthesis of </w:t>
            </w:r>
            <w:r w:rsidR="00B47B82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extracellular polymer substances such as proteins, polysaccharides and extracellular DNA, which </w:t>
            </w:r>
            <w:r w:rsidR="00552CB7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create</w:t>
            </w:r>
            <w:r w:rsidR="006664AE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 the biofilm matrix</w:t>
            </w:r>
            <w:r w:rsidR="00331B44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 and propose a mechanism for suppression of biofilm formation</w:t>
            </w:r>
            <w:r w:rsidR="006664AE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.</w:t>
            </w:r>
            <w:r w:rsidR="00B47B82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 </w:t>
            </w:r>
            <w:r w:rsidR="0085526A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Further on, we are able to provide </w:t>
            </w:r>
            <w:r w:rsidR="00AC1CF5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identification of </w:t>
            </w:r>
            <w:r w:rsidR="00552CB7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food pathogens</w:t>
            </w:r>
            <w:r w:rsidR="00AC1CF5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 by PCR. </w:t>
            </w:r>
          </w:p>
          <w:p w:rsidR="00224585" w:rsidRDefault="00224585" w:rsidP="00FE2AF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</w:p>
          <w:p w:rsidR="00224585" w:rsidRDefault="00224585" w:rsidP="00FE2AF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We are looking for project consortium aiming at </w:t>
            </w:r>
            <w:r w:rsidR="009B005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isolation of microorganisms </w:t>
            </w:r>
            <w:r w:rsidR="00BC708F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from </w:t>
            </w:r>
            <w:r w:rsidR="009068E6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food</w:t>
            </w:r>
            <w:r w:rsidR="00BC708F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 processing environment</w:t>
            </w:r>
            <w:r w:rsidR="009B005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. </w:t>
            </w:r>
          </w:p>
          <w:p w:rsidR="002E3B02" w:rsidRPr="00FE2AF8" w:rsidRDefault="002E3B02" w:rsidP="0085526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880608" w:rsidRPr="00FE2AF8" w:rsidTr="00797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8" w:rsidRPr="00FE2AF8" w:rsidRDefault="00880608" w:rsidP="0088060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Further information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C" w:rsidRPr="00E92B41" w:rsidRDefault="001D7963" w:rsidP="00C10B5C">
            <w:pPr>
              <w:tabs>
                <w:tab w:val="left" w:pos="3000"/>
              </w:tabs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  <w:t>TRL of our sub parts is 1</w:t>
            </w:r>
            <w:r w:rsidR="00C10B5C" w:rsidRPr="00C10B5C"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  <w:t>.</w:t>
            </w:r>
          </w:p>
          <w:p w:rsidR="00C10B5C" w:rsidRDefault="00C10B5C" w:rsidP="002B0E85">
            <w:pPr>
              <w:tabs>
                <w:tab w:val="left" w:pos="3000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</w:p>
          <w:p w:rsidR="00C51B06" w:rsidRPr="00FE2AF8" w:rsidRDefault="00C51B06" w:rsidP="002B0E85">
            <w:pPr>
              <w:tabs>
                <w:tab w:val="left" w:pos="3000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For more, please, see </w:t>
            </w:r>
            <w:r w:rsidRPr="00C51B0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http://af.mendelu.cz/239</w:t>
            </w:r>
          </w:p>
          <w:p w:rsidR="002E3B02" w:rsidRPr="00FE2AF8" w:rsidRDefault="002E3B02" w:rsidP="002B0E85">
            <w:pPr>
              <w:tabs>
                <w:tab w:val="left" w:pos="3000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2E3B02" w:rsidRPr="00FE2AF8" w:rsidTr="00797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88060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Proposal development stage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0F340A" w:rsidP="002B0E85">
            <w:pPr>
              <w:tabs>
                <w:tab w:val="left" w:pos="3000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N/A</w:t>
            </w:r>
          </w:p>
        </w:tc>
      </w:tr>
      <w:tr w:rsidR="002E3B02" w:rsidRPr="00FE2AF8" w:rsidTr="00797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88060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Requested funding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C10B5C" w:rsidP="002B0E85">
            <w:pPr>
              <w:tabs>
                <w:tab w:val="left" w:pos="3000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 w:rsidRPr="00C10B5C"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  <w:t>App. 400 000 Euro</w:t>
            </w:r>
          </w:p>
        </w:tc>
      </w:tr>
    </w:tbl>
    <w:p w:rsidR="00057D16" w:rsidRPr="00FE2AF8" w:rsidRDefault="00057D16" w:rsidP="002E3B02">
      <w:pPr>
        <w:jc w:val="center"/>
        <w:rPr>
          <w:rFonts w:cs="Arial"/>
          <w:b/>
          <w:sz w:val="10"/>
          <w:szCs w:val="10"/>
          <w:u w:val="single"/>
          <w:lang w:val="en-GB"/>
        </w:rPr>
      </w:pPr>
    </w:p>
    <w:tbl>
      <w:tblPr>
        <w:tblW w:w="10440" w:type="dxa"/>
        <w:tblInd w:w="-492" w:type="dxa"/>
        <w:tblLook w:val="0000" w:firstRow="0" w:lastRow="0" w:firstColumn="0" w:lastColumn="0" w:noHBand="0" w:noVBand="0"/>
      </w:tblPr>
      <w:tblGrid>
        <w:gridCol w:w="2400"/>
        <w:gridCol w:w="8040"/>
      </w:tblGrid>
      <w:tr w:rsidR="00D72D1E" w:rsidRPr="00FE2AF8" w:rsidTr="00D72D1E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2D1E" w:rsidRPr="00FE2AF8" w:rsidRDefault="00D72D1E" w:rsidP="00D72D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Proposer</w:t>
            </w:r>
          </w:p>
        </w:tc>
      </w:tr>
      <w:tr w:rsidR="00D72D1E" w:rsidRPr="00FE2AF8" w:rsidTr="00D72D1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E" w:rsidRPr="00FE2AF8" w:rsidRDefault="00D72D1E" w:rsidP="00D72D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Type of organization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E" w:rsidRPr="00FE2AF8" w:rsidRDefault="00F648E1" w:rsidP="00D72D1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University</w:t>
            </w:r>
          </w:p>
        </w:tc>
      </w:tr>
      <w:tr w:rsidR="005E7D6A" w:rsidRPr="00FE2AF8" w:rsidTr="00D72D1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6A" w:rsidRPr="00FE2AF8" w:rsidRDefault="005E7D6A" w:rsidP="00D72D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Role in the project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6A" w:rsidRPr="00FE2AF8" w:rsidRDefault="00F648E1" w:rsidP="00D72D1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Partner</w:t>
            </w:r>
          </w:p>
        </w:tc>
      </w:tr>
      <w:tr w:rsidR="00D72D1E" w:rsidRPr="00FE2AF8" w:rsidTr="00D72D1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E" w:rsidRPr="00FE2AF8" w:rsidRDefault="00D72D1E" w:rsidP="00D72D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Previous FP experience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C" w:rsidRPr="00C10B5C" w:rsidRDefault="00C10B5C" w:rsidP="00C10B5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</w:pPr>
            <w:r w:rsidRPr="00C10B5C"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  <w:t xml:space="preserve">MAS, </w:t>
            </w:r>
            <w:proofErr w:type="spellStart"/>
            <w:r w:rsidRPr="00C10B5C"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  <w:t>Nanoelectronics</w:t>
            </w:r>
            <w:proofErr w:type="spellEnd"/>
            <w:r w:rsidRPr="00C10B5C"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  <w:t xml:space="preserve"> for mobile AAL-Systems, 7 RP ENIAC (2009-2012)</w:t>
            </w:r>
          </w:p>
          <w:p w:rsidR="00F648E1" w:rsidRPr="00FE2AF8" w:rsidRDefault="00C10B5C" w:rsidP="00C10B5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 w:rsidRPr="00C10B5C"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  <w:t xml:space="preserve">Ultra-Fast Molecular </w:t>
            </w:r>
            <w:proofErr w:type="spellStart"/>
            <w:r w:rsidRPr="00C10B5C"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  <w:t>Filovirus</w:t>
            </w:r>
            <w:proofErr w:type="spellEnd"/>
            <w:r w:rsidRPr="00C10B5C">
              <w:rPr>
                <w:rFonts w:asciiTheme="minorHAnsi" w:hAnsiTheme="minorHAnsi" w:cstheme="minorHAnsi"/>
                <w:bCs/>
                <w:sz w:val="22"/>
                <w:szCs w:val="22"/>
                <w:lang w:val="en-GB" w:eastAsia="es-ES"/>
              </w:rPr>
              <w:t xml:space="preserve"> Diagnostics „FILODIAG, H2020-JTI-IMI2-2014-02-single, H2020 (2015-2016)</w:t>
            </w:r>
          </w:p>
        </w:tc>
      </w:tr>
    </w:tbl>
    <w:p w:rsidR="00805DE3" w:rsidRPr="00FE2AF8" w:rsidRDefault="00805DE3">
      <w:pPr>
        <w:jc w:val="center"/>
        <w:rPr>
          <w:rFonts w:cs="Arial"/>
          <w:b/>
          <w:sz w:val="10"/>
          <w:szCs w:val="10"/>
          <w:u w:val="single"/>
          <w:lang w:val="en-GB"/>
        </w:rPr>
      </w:pPr>
    </w:p>
    <w:p w:rsidR="00D72D1E" w:rsidRPr="00FE2AF8" w:rsidRDefault="00D72D1E">
      <w:pPr>
        <w:jc w:val="center"/>
        <w:rPr>
          <w:rFonts w:cs="Arial"/>
          <w:b/>
          <w:sz w:val="10"/>
          <w:szCs w:val="10"/>
          <w:u w:val="single"/>
          <w:lang w:val="en-GB"/>
        </w:rPr>
      </w:pPr>
    </w:p>
    <w:tbl>
      <w:tblPr>
        <w:tblW w:w="10440" w:type="dxa"/>
        <w:tblInd w:w="-492" w:type="dxa"/>
        <w:tblLook w:val="0000" w:firstRow="0" w:lastRow="0" w:firstColumn="0" w:lastColumn="0" w:noHBand="0" w:noVBand="0"/>
      </w:tblPr>
      <w:tblGrid>
        <w:gridCol w:w="2400"/>
        <w:gridCol w:w="8040"/>
      </w:tblGrid>
      <w:tr w:rsidR="002E3B02" w:rsidRPr="00FE2AF8" w:rsidTr="002E3B02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3B02" w:rsidRPr="00FE2AF8" w:rsidRDefault="002E3B02" w:rsidP="002E3B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Target Partner(s) </w:t>
            </w:r>
          </w:p>
        </w:tc>
      </w:tr>
      <w:tr w:rsidR="002E3B02" w:rsidRPr="00FE2AF8" w:rsidTr="002E3B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2E3B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Type of organization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C10B5C" w:rsidP="009B005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SMEs, Universities, Research Organization</w:t>
            </w:r>
          </w:p>
        </w:tc>
      </w:tr>
      <w:tr w:rsidR="002E3B02" w:rsidRPr="00FE2AF8" w:rsidTr="002E3B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2E3B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Required skills and expertise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F" w:rsidRDefault="00BC708F" w:rsidP="009068E6">
            <w:pPr>
              <w:pStyle w:val="Odstavecseseznamem"/>
              <w:numPr>
                <w:ilvl w:val="0"/>
                <w:numId w:val="4"/>
              </w:numPr>
              <w:ind w:left="180" w:hanging="18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Isolation of microorganisms from food processing environment</w:t>
            </w:r>
            <w:r w:rsidRPr="005228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  <w:p w:rsidR="009068E6" w:rsidRDefault="009068E6" w:rsidP="009068E6">
            <w:pPr>
              <w:pStyle w:val="Odstavecseseznamem"/>
              <w:numPr>
                <w:ilvl w:val="0"/>
                <w:numId w:val="4"/>
              </w:numPr>
              <w:ind w:left="180" w:hanging="18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 w:rsidRPr="005228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lastRenderedPageBreak/>
              <w:t>Biofilm visualization by new electron microscopic techniques such as laser scanning microscopy, magnetic resonance imaging, or scanning transmission X-ray microscopy</w:t>
            </w:r>
          </w:p>
          <w:p w:rsidR="00BC708F" w:rsidRDefault="00BC708F" w:rsidP="009068E6">
            <w:pPr>
              <w:pStyle w:val="Odstavecseseznamem"/>
              <w:numPr>
                <w:ilvl w:val="0"/>
                <w:numId w:val="4"/>
              </w:numPr>
              <w:ind w:left="180" w:hanging="18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Detection of quorum signalling molecules</w:t>
            </w:r>
          </w:p>
          <w:p w:rsidR="002E3B02" w:rsidRPr="00FE2AF8" w:rsidRDefault="002E3B02" w:rsidP="00BC708F">
            <w:pPr>
              <w:pStyle w:val="Odstavecseseznamem"/>
              <w:ind w:left="18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2E3B02" w:rsidRPr="00FE2AF8" w:rsidTr="002E3B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2E3B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Role in the project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0C1C78" w:rsidP="000C1C78">
            <w:pPr>
              <w:pStyle w:val="Odstavecseseznamem"/>
              <w:numPr>
                <w:ilvl w:val="0"/>
                <w:numId w:val="4"/>
              </w:numPr>
              <w:ind w:left="180" w:hanging="18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</w:pPr>
            <w:r w:rsidRPr="000C1C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s-ES"/>
              </w:rPr>
              <w:t>We are looking to be partner</w:t>
            </w:r>
          </w:p>
        </w:tc>
      </w:tr>
      <w:tr w:rsidR="002E3B02" w:rsidRPr="00FE2AF8" w:rsidTr="002E3B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2E3B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Preferred countries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426A94" w:rsidP="002E3B0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N/A</w:t>
            </w:r>
          </w:p>
        </w:tc>
      </w:tr>
      <w:tr w:rsidR="002E3B02" w:rsidRPr="00FE2AF8" w:rsidTr="002E3B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2E3B02" w:rsidP="002E3B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Keywords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2" w:rsidRPr="00FE2AF8" w:rsidRDefault="00FE5B27" w:rsidP="00FA7C9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Food safety</w:t>
            </w:r>
            <w:r w:rsidR="009B005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biofilm, extracellular polymer substances, SEM, PCR </w:t>
            </w:r>
          </w:p>
        </w:tc>
      </w:tr>
    </w:tbl>
    <w:p w:rsidR="002E3B02" w:rsidRPr="00FE2AF8" w:rsidRDefault="002E3B02">
      <w:pPr>
        <w:jc w:val="center"/>
        <w:rPr>
          <w:rFonts w:cs="Arial"/>
          <w:b/>
          <w:sz w:val="10"/>
          <w:szCs w:val="10"/>
          <w:u w:val="single"/>
          <w:lang w:val="en-GB"/>
        </w:rPr>
      </w:pPr>
    </w:p>
    <w:p w:rsidR="002E3B02" w:rsidRPr="00FE2AF8" w:rsidRDefault="002E3B02">
      <w:pPr>
        <w:jc w:val="center"/>
        <w:rPr>
          <w:rFonts w:cs="Arial"/>
          <w:b/>
          <w:sz w:val="10"/>
          <w:szCs w:val="10"/>
          <w:u w:val="single"/>
          <w:lang w:val="en-GB"/>
        </w:rPr>
      </w:pPr>
    </w:p>
    <w:tbl>
      <w:tblPr>
        <w:tblW w:w="10440" w:type="dxa"/>
        <w:tblInd w:w="-492" w:type="dxa"/>
        <w:tblLook w:val="0000" w:firstRow="0" w:lastRow="0" w:firstColumn="0" w:lastColumn="0" w:noHBand="0" w:noVBand="0"/>
      </w:tblPr>
      <w:tblGrid>
        <w:gridCol w:w="10440"/>
      </w:tblGrid>
      <w:tr w:rsidR="00C927BB" w:rsidRPr="00FE2AF8" w:rsidTr="00C927BB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7BB" w:rsidRPr="00FE2AF8" w:rsidRDefault="00C927BB" w:rsidP="00C927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FE2A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Contact Details</w:t>
            </w:r>
          </w:p>
        </w:tc>
      </w:tr>
      <w:tr w:rsidR="00C927BB" w:rsidRPr="00FE2AF8" w:rsidTr="00C927BB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5" w:rsidRPr="00C857EC" w:rsidRDefault="00370165" w:rsidP="0037016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Mgr. Dagmar </w:t>
            </w:r>
            <w:proofErr w:type="spellStart"/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Hegerová</w:t>
            </w:r>
            <w:proofErr w:type="spellEnd"/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, Ph.D.</w:t>
            </w:r>
          </w:p>
          <w:p w:rsidR="00370165" w:rsidRPr="00C857EC" w:rsidRDefault="00370165" w:rsidP="0037016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Project manager</w:t>
            </w:r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 </w:t>
            </w:r>
          </w:p>
          <w:p w:rsidR="00370165" w:rsidRPr="00C857EC" w:rsidRDefault="00370165" w:rsidP="0037016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Department of Chemistry and Biochemistry</w:t>
            </w:r>
          </w:p>
          <w:p w:rsidR="00370165" w:rsidRPr="00C857EC" w:rsidRDefault="00370165" w:rsidP="0037016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Mendel University in Brno</w:t>
            </w:r>
          </w:p>
          <w:p w:rsidR="00370165" w:rsidRPr="00C857EC" w:rsidRDefault="00370165" w:rsidP="0037016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proofErr w:type="spellStart"/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Zemědělská</w:t>
            </w:r>
            <w:proofErr w:type="spellEnd"/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 1/1665, 613 00 Brno</w:t>
            </w:r>
          </w:p>
          <w:p w:rsidR="00370165" w:rsidRPr="00C857EC" w:rsidRDefault="00370165" w:rsidP="0037016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e-mail: dagmar.chudobova@centrum.cz</w:t>
            </w:r>
          </w:p>
          <w:p w:rsidR="00C927BB" w:rsidRPr="00FE2AF8" w:rsidRDefault="00370165" w:rsidP="0037016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C857EC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 xml:space="preserve">tel.: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+420 545 133 365</w:t>
            </w:r>
            <w:bookmarkStart w:id="0" w:name="_GoBack"/>
            <w:bookmarkEnd w:id="0"/>
          </w:p>
        </w:tc>
      </w:tr>
    </w:tbl>
    <w:p w:rsidR="00C927BB" w:rsidRPr="00FE2AF8" w:rsidRDefault="00C927BB">
      <w:pPr>
        <w:jc w:val="center"/>
        <w:rPr>
          <w:rFonts w:cs="Arial"/>
          <w:b/>
          <w:sz w:val="10"/>
          <w:szCs w:val="10"/>
          <w:u w:val="single"/>
          <w:lang w:val="en-GB"/>
        </w:rPr>
      </w:pPr>
    </w:p>
    <w:sectPr w:rsidR="00C927BB" w:rsidRPr="00FE2AF8" w:rsidSect="00797FC2">
      <w:type w:val="continuous"/>
      <w:pgSz w:w="11906" w:h="16838" w:code="9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34E"/>
    <w:multiLevelType w:val="hybridMultilevel"/>
    <w:tmpl w:val="47DE8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B37EE"/>
    <w:multiLevelType w:val="hybridMultilevel"/>
    <w:tmpl w:val="9394FB6E"/>
    <w:lvl w:ilvl="0" w:tplc="96D4AC04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631C13"/>
    <w:multiLevelType w:val="hybridMultilevel"/>
    <w:tmpl w:val="6FBCFEA6"/>
    <w:lvl w:ilvl="0" w:tplc="96D4AC0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72B7D"/>
    <w:multiLevelType w:val="hybridMultilevel"/>
    <w:tmpl w:val="65A03706"/>
    <w:lvl w:ilvl="0" w:tplc="75A6031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styleLockTheme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22"/>
    <w:rsid w:val="00001CDB"/>
    <w:rsid w:val="00057D16"/>
    <w:rsid w:val="00075486"/>
    <w:rsid w:val="000816D2"/>
    <w:rsid w:val="00083130"/>
    <w:rsid w:val="00087177"/>
    <w:rsid w:val="00092BF5"/>
    <w:rsid w:val="000B5160"/>
    <w:rsid w:val="000B7E25"/>
    <w:rsid w:val="000C1C78"/>
    <w:rsid w:val="000F340A"/>
    <w:rsid w:val="00124C08"/>
    <w:rsid w:val="00170C97"/>
    <w:rsid w:val="00173105"/>
    <w:rsid w:val="001A00AA"/>
    <w:rsid w:val="001A21C2"/>
    <w:rsid w:val="001B5169"/>
    <w:rsid w:val="001D7963"/>
    <w:rsid w:val="001E4083"/>
    <w:rsid w:val="001E6FB6"/>
    <w:rsid w:val="001F149A"/>
    <w:rsid w:val="001F507D"/>
    <w:rsid w:val="00207350"/>
    <w:rsid w:val="00224585"/>
    <w:rsid w:val="002708FF"/>
    <w:rsid w:val="00277B90"/>
    <w:rsid w:val="002B0E85"/>
    <w:rsid w:val="002E3B02"/>
    <w:rsid w:val="00306898"/>
    <w:rsid w:val="00331B44"/>
    <w:rsid w:val="00350BAE"/>
    <w:rsid w:val="00362822"/>
    <w:rsid w:val="00370165"/>
    <w:rsid w:val="0038202D"/>
    <w:rsid w:val="003D12DE"/>
    <w:rsid w:val="003E48E6"/>
    <w:rsid w:val="00426A94"/>
    <w:rsid w:val="00497448"/>
    <w:rsid w:val="00552CB7"/>
    <w:rsid w:val="005A497D"/>
    <w:rsid w:val="005D0ABC"/>
    <w:rsid w:val="005E093E"/>
    <w:rsid w:val="005E7B58"/>
    <w:rsid w:val="005E7D6A"/>
    <w:rsid w:val="00611246"/>
    <w:rsid w:val="00626E24"/>
    <w:rsid w:val="006664AE"/>
    <w:rsid w:val="006B435F"/>
    <w:rsid w:val="006F17A4"/>
    <w:rsid w:val="0072355B"/>
    <w:rsid w:val="00732B30"/>
    <w:rsid w:val="00740BAA"/>
    <w:rsid w:val="00741803"/>
    <w:rsid w:val="00760DD0"/>
    <w:rsid w:val="00797FC2"/>
    <w:rsid w:val="007A1662"/>
    <w:rsid w:val="007C059B"/>
    <w:rsid w:val="007E3F73"/>
    <w:rsid w:val="00805DE3"/>
    <w:rsid w:val="0082343B"/>
    <w:rsid w:val="00832BBB"/>
    <w:rsid w:val="00840BA2"/>
    <w:rsid w:val="0085526A"/>
    <w:rsid w:val="00861697"/>
    <w:rsid w:val="00863147"/>
    <w:rsid w:val="00880608"/>
    <w:rsid w:val="00897E1B"/>
    <w:rsid w:val="008C331D"/>
    <w:rsid w:val="009068E6"/>
    <w:rsid w:val="00912915"/>
    <w:rsid w:val="00973CCD"/>
    <w:rsid w:val="009B005C"/>
    <w:rsid w:val="00A12121"/>
    <w:rsid w:val="00A241C8"/>
    <w:rsid w:val="00A40F4A"/>
    <w:rsid w:val="00A67CE7"/>
    <w:rsid w:val="00AB199D"/>
    <w:rsid w:val="00AC1CF5"/>
    <w:rsid w:val="00AD21E8"/>
    <w:rsid w:val="00AD3126"/>
    <w:rsid w:val="00AE5446"/>
    <w:rsid w:val="00AF55A1"/>
    <w:rsid w:val="00B40476"/>
    <w:rsid w:val="00B45FD8"/>
    <w:rsid w:val="00B461B2"/>
    <w:rsid w:val="00B47B82"/>
    <w:rsid w:val="00B73D6E"/>
    <w:rsid w:val="00B82A9E"/>
    <w:rsid w:val="00BC708F"/>
    <w:rsid w:val="00BD79A2"/>
    <w:rsid w:val="00BF57F4"/>
    <w:rsid w:val="00C10B5C"/>
    <w:rsid w:val="00C26E66"/>
    <w:rsid w:val="00C44DBA"/>
    <w:rsid w:val="00C45698"/>
    <w:rsid w:val="00C477C3"/>
    <w:rsid w:val="00C51B06"/>
    <w:rsid w:val="00C54A75"/>
    <w:rsid w:val="00C55FF6"/>
    <w:rsid w:val="00C87363"/>
    <w:rsid w:val="00C90F02"/>
    <w:rsid w:val="00C927BB"/>
    <w:rsid w:val="00CB420B"/>
    <w:rsid w:val="00CC45D2"/>
    <w:rsid w:val="00D04FD9"/>
    <w:rsid w:val="00D068FE"/>
    <w:rsid w:val="00D10D65"/>
    <w:rsid w:val="00D134D7"/>
    <w:rsid w:val="00D32E3B"/>
    <w:rsid w:val="00D40E0C"/>
    <w:rsid w:val="00D4673E"/>
    <w:rsid w:val="00D72D1E"/>
    <w:rsid w:val="00DD1739"/>
    <w:rsid w:val="00E233E9"/>
    <w:rsid w:val="00E30D3B"/>
    <w:rsid w:val="00E327E3"/>
    <w:rsid w:val="00E41CB7"/>
    <w:rsid w:val="00E65ABB"/>
    <w:rsid w:val="00E7144E"/>
    <w:rsid w:val="00E7468B"/>
    <w:rsid w:val="00EA68C3"/>
    <w:rsid w:val="00EB4D3C"/>
    <w:rsid w:val="00EC4270"/>
    <w:rsid w:val="00ED31EF"/>
    <w:rsid w:val="00EE2F2D"/>
    <w:rsid w:val="00F02BD0"/>
    <w:rsid w:val="00F0431F"/>
    <w:rsid w:val="00F64286"/>
    <w:rsid w:val="00F648E1"/>
    <w:rsid w:val="00F679EB"/>
    <w:rsid w:val="00F81377"/>
    <w:rsid w:val="00FA7C9B"/>
    <w:rsid w:val="00FE2AF8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86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64286"/>
    <w:pPr>
      <w:keepNext/>
      <w:pBdr>
        <w:top w:val="single" w:sz="4" w:space="0" w:color="auto"/>
        <w:left w:val="single" w:sz="4" w:space="29" w:color="auto"/>
        <w:bottom w:val="single" w:sz="4" w:space="0" w:color="auto"/>
        <w:right w:val="single" w:sz="4" w:space="0" w:color="auto"/>
      </w:pBdr>
      <w:ind w:right="77"/>
      <w:jc w:val="center"/>
      <w:outlineLvl w:val="0"/>
    </w:pPr>
    <w:rPr>
      <w:rFonts w:cs="Arial"/>
      <w:b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7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64286"/>
    <w:rPr>
      <w:color w:val="0000FF"/>
      <w:u w:val="single"/>
    </w:rPr>
  </w:style>
  <w:style w:type="paragraph" w:styleId="Zkladntext2">
    <w:name w:val="Body Text 2"/>
    <w:basedOn w:val="Normln"/>
    <w:semiHidden/>
    <w:rsid w:val="00F64286"/>
    <w:pPr>
      <w:jc w:val="center"/>
    </w:pPr>
  </w:style>
  <w:style w:type="paragraph" w:styleId="Zkladntext">
    <w:name w:val="Body Text"/>
    <w:basedOn w:val="Normln"/>
    <w:semiHidden/>
    <w:rsid w:val="00F64286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F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7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C7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F149A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86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64286"/>
    <w:pPr>
      <w:keepNext/>
      <w:pBdr>
        <w:top w:val="single" w:sz="4" w:space="0" w:color="auto"/>
        <w:left w:val="single" w:sz="4" w:space="29" w:color="auto"/>
        <w:bottom w:val="single" w:sz="4" w:space="0" w:color="auto"/>
        <w:right w:val="single" w:sz="4" w:space="0" w:color="auto"/>
      </w:pBdr>
      <w:ind w:right="77"/>
      <w:jc w:val="center"/>
      <w:outlineLvl w:val="0"/>
    </w:pPr>
    <w:rPr>
      <w:rFonts w:cs="Arial"/>
      <w:b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7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64286"/>
    <w:rPr>
      <w:color w:val="0000FF"/>
      <w:u w:val="single"/>
    </w:rPr>
  </w:style>
  <w:style w:type="paragraph" w:styleId="Zkladntext2">
    <w:name w:val="Body Text 2"/>
    <w:basedOn w:val="Normln"/>
    <w:semiHidden/>
    <w:rsid w:val="00F64286"/>
    <w:pPr>
      <w:jc w:val="center"/>
    </w:pPr>
  </w:style>
  <w:style w:type="paragraph" w:styleId="Zkladntext">
    <w:name w:val="Body Text"/>
    <w:basedOn w:val="Normln"/>
    <w:semiHidden/>
    <w:rsid w:val="00F64286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F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7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C7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F149A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bkova\AppData\Local\Microsoft\Windows\Temporary%20Internet%20Files\Content.Outlook\CLU1JVKP\2012-CL-ICT-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BB80-9486-4A34-8FEE-51DF771D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2012-CL-ICT-</Template>
  <TotalTime>7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IHK München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vrbkova</dc:creator>
  <cp:lastModifiedBy>K4PC7</cp:lastModifiedBy>
  <cp:revision>6</cp:revision>
  <cp:lastPrinted>2014-06-18T11:33:00Z</cp:lastPrinted>
  <dcterms:created xsi:type="dcterms:W3CDTF">2016-03-29T08:19:00Z</dcterms:created>
  <dcterms:modified xsi:type="dcterms:W3CDTF">2016-04-05T16:21:00Z</dcterms:modified>
</cp:coreProperties>
</file>